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3860"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07"/>
        <w:gridCol w:w="1067"/>
        <w:gridCol w:w="2304"/>
        <w:gridCol w:w="3016"/>
        <w:gridCol w:w="1305"/>
        <w:gridCol w:w="862"/>
        <w:gridCol w:w="2363"/>
        <w:gridCol w:w="233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39" w:hRule="atLeast"/>
        </w:trPr>
        <w:tc>
          <w:tcPr>
            <w:tcW w:w="13860" w:type="dxa"/>
            <w:gridSpan w:val="8"/>
            <w:tcBorders>
              <w:top w:val="nil"/>
              <w:left w:val="nil"/>
              <w:bottom w:val="nil"/>
              <w:right w:val="nil"/>
            </w:tcBorders>
            <w:shd w:val="clear" w:color="auto" w:fill="FFFFFF"/>
            <w:noWrap w:val="0"/>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Style w:val="9"/>
                <w:rFonts w:hint="eastAsia" w:ascii="方正小标宋简体" w:hAnsi="方正小标宋简体" w:eastAsia="方正小标宋简体" w:cs="方正小标宋简体"/>
                <w:i w:val="0"/>
                <w:iCs w:val="0"/>
                <w:caps w:val="0"/>
                <w:color w:val="auto"/>
                <w:spacing w:val="0"/>
                <w:sz w:val="44"/>
                <w:szCs w:val="44"/>
              </w:rPr>
              <w:t>行政处罚公示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56" w:hRule="atLeast"/>
        </w:trPr>
        <w:tc>
          <w:tcPr>
            <w:tcW w:w="607"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Fonts w:hint="eastAsia" w:ascii="宋体" w:hAnsi="宋体" w:eastAsia="宋体" w:cs="宋体"/>
                <w:b w:val="0"/>
                <w:bCs w:val="0"/>
                <w:i w:val="0"/>
                <w:iCs w:val="0"/>
                <w:caps w:val="0"/>
                <w:color w:val="auto"/>
                <w:spacing w:val="0"/>
                <w:sz w:val="20"/>
                <w:szCs w:val="20"/>
              </w:rPr>
              <w:t>序号</w:t>
            </w:r>
          </w:p>
        </w:tc>
        <w:tc>
          <w:tcPr>
            <w:tcW w:w="1067"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Fonts w:hint="eastAsia" w:ascii="宋体" w:hAnsi="宋体" w:eastAsia="宋体" w:cs="宋体"/>
                <w:b w:val="0"/>
                <w:bCs w:val="0"/>
                <w:i w:val="0"/>
                <w:iCs w:val="0"/>
                <w:caps w:val="0"/>
                <w:color w:val="auto"/>
                <w:spacing w:val="0"/>
                <w:sz w:val="20"/>
                <w:szCs w:val="20"/>
              </w:rPr>
              <w:t>行政相对人名称</w:t>
            </w:r>
          </w:p>
        </w:tc>
        <w:tc>
          <w:tcPr>
            <w:tcW w:w="2304"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Fonts w:hint="eastAsia" w:ascii="宋体" w:hAnsi="宋体" w:eastAsia="宋体" w:cs="宋体"/>
                <w:b w:val="0"/>
                <w:bCs w:val="0"/>
                <w:i w:val="0"/>
                <w:iCs w:val="0"/>
                <w:caps w:val="0"/>
                <w:color w:val="auto"/>
                <w:spacing w:val="0"/>
                <w:sz w:val="20"/>
                <w:szCs w:val="20"/>
              </w:rPr>
              <w:t>行政处罚决定书文号</w:t>
            </w:r>
          </w:p>
        </w:tc>
        <w:tc>
          <w:tcPr>
            <w:tcW w:w="3016"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Fonts w:hint="eastAsia" w:ascii="宋体" w:hAnsi="宋体" w:eastAsia="宋体" w:cs="宋体"/>
                <w:b w:val="0"/>
                <w:bCs w:val="0"/>
                <w:i w:val="0"/>
                <w:iCs w:val="0"/>
                <w:caps w:val="0"/>
                <w:color w:val="auto"/>
                <w:spacing w:val="0"/>
                <w:sz w:val="20"/>
                <w:szCs w:val="20"/>
              </w:rPr>
              <w:t>违法事实</w:t>
            </w:r>
          </w:p>
        </w:tc>
        <w:tc>
          <w:tcPr>
            <w:tcW w:w="1305"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Fonts w:hint="eastAsia" w:ascii="宋体" w:hAnsi="宋体" w:eastAsia="宋体" w:cs="宋体"/>
                <w:b w:val="0"/>
                <w:bCs w:val="0"/>
                <w:i w:val="0"/>
                <w:iCs w:val="0"/>
                <w:caps w:val="0"/>
                <w:color w:val="auto"/>
                <w:spacing w:val="0"/>
                <w:sz w:val="20"/>
                <w:szCs w:val="20"/>
              </w:rPr>
              <w:t>处罚依据</w:t>
            </w:r>
          </w:p>
        </w:tc>
        <w:tc>
          <w:tcPr>
            <w:tcW w:w="862"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Fonts w:hint="eastAsia" w:ascii="宋体" w:hAnsi="宋体" w:eastAsia="宋体" w:cs="宋体"/>
                <w:b w:val="0"/>
                <w:bCs w:val="0"/>
                <w:i w:val="0"/>
                <w:iCs w:val="0"/>
                <w:caps w:val="0"/>
                <w:color w:val="auto"/>
                <w:spacing w:val="0"/>
                <w:sz w:val="20"/>
                <w:szCs w:val="20"/>
              </w:rPr>
              <w:t>处罚类别</w:t>
            </w:r>
          </w:p>
        </w:tc>
        <w:tc>
          <w:tcPr>
            <w:tcW w:w="2363"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Fonts w:hint="eastAsia" w:ascii="宋体" w:hAnsi="宋体" w:eastAsia="宋体" w:cs="宋体"/>
                <w:b w:val="0"/>
                <w:bCs w:val="0"/>
                <w:i w:val="0"/>
                <w:iCs w:val="0"/>
                <w:caps w:val="0"/>
                <w:color w:val="auto"/>
                <w:spacing w:val="0"/>
                <w:sz w:val="20"/>
                <w:szCs w:val="20"/>
              </w:rPr>
              <w:t>罚款金额（元）</w:t>
            </w:r>
          </w:p>
        </w:tc>
        <w:tc>
          <w:tcPr>
            <w:tcW w:w="2336"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19"/>
                <w:szCs w:val="19"/>
              </w:rPr>
            </w:pPr>
            <w:r>
              <w:rPr>
                <w:rFonts w:hint="eastAsia" w:ascii="宋体" w:hAnsi="宋体" w:eastAsia="宋体" w:cs="宋体"/>
                <w:b w:val="0"/>
                <w:bCs w:val="0"/>
                <w:i w:val="0"/>
                <w:iCs w:val="0"/>
                <w:caps w:val="0"/>
                <w:color w:val="auto"/>
                <w:spacing w:val="0"/>
                <w:sz w:val="20"/>
                <w:szCs w:val="20"/>
              </w:rPr>
              <w:t>处罚决定日期</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419" w:hRule="atLeast"/>
        </w:trPr>
        <w:tc>
          <w:tcPr>
            <w:tcW w:w="607"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sz w:val="19"/>
                <w:szCs w:val="19"/>
              </w:rPr>
            </w:pPr>
            <w:r>
              <w:rPr>
                <w:rFonts w:hint="eastAsia" w:ascii="宋体" w:hAnsi="宋体" w:cs="宋体"/>
                <w:i w:val="0"/>
                <w:iCs w:val="0"/>
                <w:caps w:val="0"/>
                <w:color w:val="auto"/>
                <w:spacing w:val="0"/>
                <w:sz w:val="20"/>
                <w:szCs w:val="20"/>
                <w:lang w:val="en-US" w:eastAsia="zh-CN"/>
              </w:rPr>
              <w:t>1</w:t>
            </w:r>
          </w:p>
        </w:tc>
        <w:tc>
          <w:tcPr>
            <w:tcW w:w="1067"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r>
              <w:rPr>
                <w:rFonts w:hint="eastAsia" w:ascii="宋体" w:hAnsi="宋体" w:eastAsia="宋体" w:cs="宋体"/>
                <w:i w:val="0"/>
                <w:iCs w:val="0"/>
                <w:caps w:val="0"/>
                <w:color w:val="auto"/>
                <w:spacing w:val="0"/>
                <w:sz w:val="20"/>
                <w:szCs w:val="20"/>
                <w:lang w:val="en-US" w:eastAsia="zh-CN"/>
              </w:rPr>
              <w:t>武汉恒信一通汽车销售服务有限公司</w:t>
            </w:r>
          </w:p>
        </w:tc>
        <w:tc>
          <w:tcPr>
            <w:tcW w:w="2304"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r>
              <w:rPr>
                <w:rFonts w:hint="eastAsia" w:ascii="宋体" w:hAnsi="宋体" w:eastAsia="宋体" w:cs="宋体"/>
                <w:i w:val="0"/>
                <w:iCs w:val="0"/>
                <w:caps w:val="0"/>
                <w:color w:val="auto"/>
                <w:spacing w:val="0"/>
                <w:sz w:val="20"/>
                <w:szCs w:val="20"/>
                <w:lang w:val="en-US" w:eastAsia="zh-CN"/>
              </w:rPr>
              <w:t>（武）应急罚〔202</w:t>
            </w:r>
            <w:r>
              <w:rPr>
                <w:rFonts w:hint="eastAsia" w:ascii="宋体" w:hAnsi="宋体" w:cs="宋体"/>
                <w:i w:val="0"/>
                <w:iCs w:val="0"/>
                <w:caps w:val="0"/>
                <w:color w:val="auto"/>
                <w:spacing w:val="0"/>
                <w:sz w:val="20"/>
                <w:szCs w:val="20"/>
                <w:lang w:val="en-US" w:eastAsia="zh-CN"/>
              </w:rPr>
              <w:t>6</w:t>
            </w:r>
            <w:r>
              <w:rPr>
                <w:rFonts w:hint="eastAsia" w:ascii="宋体" w:hAnsi="宋体" w:eastAsia="宋体" w:cs="宋体"/>
                <w:i w:val="0"/>
                <w:iCs w:val="0"/>
                <w:caps w:val="0"/>
                <w:color w:val="auto"/>
                <w:spacing w:val="0"/>
                <w:sz w:val="20"/>
                <w:szCs w:val="20"/>
                <w:lang w:val="en-US" w:eastAsia="zh-CN"/>
              </w:rPr>
              <w:t>〕13050</w:t>
            </w:r>
            <w:r>
              <w:rPr>
                <w:rFonts w:hint="eastAsia" w:ascii="宋体" w:hAnsi="宋体" w:cs="宋体"/>
                <w:i w:val="0"/>
                <w:iCs w:val="0"/>
                <w:caps w:val="0"/>
                <w:color w:val="auto"/>
                <w:spacing w:val="0"/>
                <w:sz w:val="20"/>
                <w:szCs w:val="20"/>
                <w:lang w:val="en-US" w:eastAsia="zh-CN"/>
              </w:rPr>
              <w:t>2</w:t>
            </w:r>
            <w:r>
              <w:rPr>
                <w:rFonts w:hint="eastAsia" w:ascii="宋体" w:hAnsi="宋体" w:eastAsia="宋体" w:cs="宋体"/>
                <w:i w:val="0"/>
                <w:iCs w:val="0"/>
                <w:caps w:val="0"/>
                <w:color w:val="auto"/>
                <w:spacing w:val="0"/>
                <w:sz w:val="20"/>
                <w:szCs w:val="20"/>
                <w:lang w:val="en-US" w:eastAsia="zh-CN"/>
              </w:rPr>
              <w:t>00</w:t>
            </w:r>
            <w:r>
              <w:rPr>
                <w:rFonts w:hint="eastAsia" w:ascii="宋体" w:hAnsi="宋体" w:cs="宋体"/>
                <w:i w:val="0"/>
                <w:iCs w:val="0"/>
                <w:caps w:val="0"/>
                <w:color w:val="auto"/>
                <w:spacing w:val="0"/>
                <w:sz w:val="20"/>
                <w:szCs w:val="20"/>
                <w:lang w:val="en-US" w:eastAsia="zh-CN"/>
              </w:rPr>
              <w:t>3</w:t>
            </w:r>
            <w:r>
              <w:rPr>
                <w:rFonts w:hint="eastAsia" w:ascii="宋体" w:hAnsi="宋体" w:eastAsia="宋体" w:cs="宋体"/>
                <w:i w:val="0"/>
                <w:iCs w:val="0"/>
                <w:caps w:val="0"/>
                <w:color w:val="auto"/>
                <w:spacing w:val="0"/>
                <w:sz w:val="20"/>
                <w:szCs w:val="20"/>
                <w:lang w:val="en-US" w:eastAsia="zh-CN"/>
              </w:rPr>
              <w:t>号</w:t>
            </w:r>
          </w:p>
        </w:tc>
        <w:tc>
          <w:tcPr>
            <w:tcW w:w="3016"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aps w:val="0"/>
                <w:color w:val="auto"/>
                <w:spacing w:val="0"/>
                <w:sz w:val="20"/>
                <w:szCs w:val="20"/>
                <w:lang w:val="en-US" w:eastAsia="zh-CN"/>
              </w:rPr>
            </w:pPr>
            <w:r>
              <w:rPr>
                <w:rFonts w:hint="eastAsia" w:ascii="仿宋_GB2312" w:hAnsi="仿宋" w:eastAsia="仿宋_GB2312" w:cs="Calibri"/>
                <w:sz w:val="18"/>
                <w:szCs w:val="18"/>
                <w:u w:val="none"/>
                <w:lang w:val="en-US" w:eastAsia="zh-CN"/>
              </w:rPr>
              <w:t>2026年5月22日，市应急管理综合执法支队对武汉恒信一通汽车销售服务有限公司开展安全生产执法检查时，发现该公司存在1项隐患问题，调漆室未安装可燃气体浓度报警装置，涉嫌违法。</w:t>
            </w:r>
            <w:bookmarkStart w:id="0" w:name="_GoBack"/>
            <w:bookmarkEnd w:id="0"/>
          </w:p>
        </w:tc>
        <w:tc>
          <w:tcPr>
            <w:tcW w:w="1305"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r>
              <w:rPr>
                <w:rFonts w:hint="eastAsia" w:ascii="仿宋_GB2312" w:hAnsi="仿宋" w:eastAsia="仿宋_GB2312" w:cs="Calibri"/>
                <w:sz w:val="21"/>
                <w:szCs w:val="21"/>
                <w:u w:val="none"/>
                <w:lang w:val="en-US" w:eastAsia="zh-CN"/>
              </w:rPr>
              <w:t>《中华人民共和国安全生产法》第第九十九条第二项</w:t>
            </w:r>
          </w:p>
        </w:tc>
        <w:tc>
          <w:tcPr>
            <w:tcW w:w="862"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r>
              <w:rPr>
                <w:rFonts w:hint="eastAsia" w:ascii="宋体" w:hAnsi="宋体" w:eastAsia="宋体" w:cs="宋体"/>
                <w:i w:val="0"/>
                <w:iCs w:val="0"/>
                <w:caps w:val="0"/>
                <w:color w:val="auto"/>
                <w:spacing w:val="0"/>
                <w:sz w:val="20"/>
                <w:szCs w:val="20"/>
                <w:lang w:val="en-US" w:eastAsia="zh-CN"/>
              </w:rPr>
              <w:t>罚款</w:t>
            </w:r>
          </w:p>
        </w:tc>
        <w:tc>
          <w:tcPr>
            <w:tcW w:w="2363"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r>
              <w:rPr>
                <w:rFonts w:hint="eastAsia" w:ascii="宋体" w:hAnsi="宋体" w:cs="宋体"/>
                <w:i w:val="0"/>
                <w:iCs w:val="0"/>
                <w:caps w:val="0"/>
                <w:color w:val="auto"/>
                <w:spacing w:val="0"/>
                <w:sz w:val="20"/>
                <w:szCs w:val="20"/>
                <w:lang w:val="en-US" w:eastAsia="zh-CN"/>
              </w:rPr>
              <w:t>10000</w:t>
            </w:r>
            <w:r>
              <w:rPr>
                <w:rFonts w:hint="eastAsia" w:ascii="宋体" w:hAnsi="宋体" w:eastAsia="宋体" w:cs="宋体"/>
                <w:i w:val="0"/>
                <w:iCs w:val="0"/>
                <w:caps w:val="0"/>
                <w:color w:val="auto"/>
                <w:spacing w:val="0"/>
                <w:sz w:val="20"/>
                <w:szCs w:val="20"/>
                <w:lang w:val="en-US" w:eastAsia="zh-CN"/>
              </w:rPr>
              <w:t>.00</w:t>
            </w:r>
          </w:p>
        </w:tc>
        <w:tc>
          <w:tcPr>
            <w:tcW w:w="2336"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auto"/>
                <w:spacing w:val="0"/>
                <w:sz w:val="20"/>
                <w:szCs w:val="20"/>
                <w:lang w:val="en-US" w:eastAsia="zh-CN"/>
              </w:rPr>
            </w:pPr>
            <w:r>
              <w:rPr>
                <w:rFonts w:hint="eastAsia" w:ascii="宋体" w:hAnsi="宋体" w:eastAsia="宋体" w:cs="宋体"/>
                <w:b/>
                <w:bCs/>
                <w:i/>
                <w:iCs/>
                <w:caps w:val="0"/>
                <w:color w:val="FF0000"/>
                <w:spacing w:val="0"/>
                <w:sz w:val="20"/>
                <w:szCs w:val="20"/>
                <w:lang w:val="en-US" w:eastAsia="zh-CN"/>
              </w:rPr>
              <w:t>202</w:t>
            </w:r>
            <w:r>
              <w:rPr>
                <w:rFonts w:hint="eastAsia" w:ascii="宋体" w:hAnsi="宋体" w:cs="宋体"/>
                <w:b/>
                <w:bCs/>
                <w:i/>
                <w:iCs/>
                <w:caps w:val="0"/>
                <w:color w:val="FF0000"/>
                <w:spacing w:val="0"/>
                <w:sz w:val="20"/>
                <w:szCs w:val="20"/>
                <w:lang w:val="en-US" w:eastAsia="zh-CN"/>
              </w:rPr>
              <w:t>6.7.13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379" w:hRule="atLeast"/>
        </w:trPr>
        <w:tc>
          <w:tcPr>
            <w:tcW w:w="607"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cs="宋体"/>
                <w:i w:val="0"/>
                <w:iCs w:val="0"/>
                <w:caps w:val="0"/>
                <w:color w:val="auto"/>
                <w:spacing w:val="0"/>
                <w:sz w:val="20"/>
                <w:szCs w:val="20"/>
                <w:lang w:val="en-US" w:eastAsia="zh-CN"/>
              </w:rPr>
            </w:pPr>
          </w:p>
        </w:tc>
        <w:tc>
          <w:tcPr>
            <w:tcW w:w="1067"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p>
        </w:tc>
        <w:tc>
          <w:tcPr>
            <w:tcW w:w="2304"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p>
        </w:tc>
        <w:tc>
          <w:tcPr>
            <w:tcW w:w="3016"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keepNext w:val="0"/>
              <w:keepLines w:val="0"/>
              <w:widowControl/>
              <w:suppressLineNumbers w:val="0"/>
              <w:jc w:val="left"/>
              <w:textAlignment w:val="center"/>
              <w:rPr>
                <w:rFonts w:hint="eastAsia" w:ascii="仿宋" w:hAnsi="仿宋" w:eastAsia="仿宋" w:cs="仿宋"/>
                <w:sz w:val="21"/>
                <w:szCs w:val="21"/>
                <w:lang w:val="en-US" w:eastAsia="zh-CN"/>
              </w:rPr>
            </w:pPr>
          </w:p>
        </w:tc>
        <w:tc>
          <w:tcPr>
            <w:tcW w:w="1305"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p>
        </w:tc>
        <w:tc>
          <w:tcPr>
            <w:tcW w:w="862"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auto"/>
                <w:spacing w:val="0"/>
                <w:sz w:val="20"/>
                <w:szCs w:val="20"/>
                <w:lang w:val="en-US" w:eastAsia="zh-CN"/>
              </w:rPr>
            </w:pPr>
          </w:p>
        </w:tc>
        <w:tc>
          <w:tcPr>
            <w:tcW w:w="2363"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cs="宋体"/>
                <w:i w:val="0"/>
                <w:iCs w:val="0"/>
                <w:caps w:val="0"/>
                <w:color w:val="auto"/>
                <w:spacing w:val="0"/>
                <w:sz w:val="20"/>
                <w:szCs w:val="20"/>
                <w:lang w:val="en-US" w:eastAsia="zh-CN"/>
              </w:rPr>
            </w:pPr>
          </w:p>
        </w:tc>
        <w:tc>
          <w:tcPr>
            <w:tcW w:w="2336" w:type="dxa"/>
            <w:tcBorders>
              <w:top w:val="single" w:color="000001" w:sz="6" w:space="0"/>
              <w:left w:val="single" w:color="000001" w:sz="6" w:space="0"/>
              <w:bottom w:val="single" w:color="000001" w:sz="6" w:space="0"/>
              <w:right w:val="single" w:color="000001" w:sz="6" w:space="0"/>
            </w:tcBorders>
            <w:shd w:val="clear" w:color="auto" w:fill="FFFFFF"/>
            <w:noWrap w:val="0"/>
            <w:tcMar>
              <w:left w:w="115" w:type="dxa"/>
              <w:right w:w="1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b/>
                <w:bCs/>
                <w:i/>
                <w:iCs/>
                <w:caps w:val="0"/>
                <w:color w:val="FF0000"/>
                <w:spacing w:val="0"/>
                <w:sz w:val="20"/>
                <w:szCs w:val="20"/>
                <w:lang w:val="en-US" w:eastAsia="zh-CN"/>
              </w:rPr>
            </w:pP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sectPr>
      <w:pgSz w:w="16838" w:h="11906" w:orient="landscape"/>
      <w:pgMar w:top="1800" w:right="1440" w:bottom="1800" w:left="144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Liberation Sans">
    <w:altName w:val="华文中宋"/>
    <w:panose1 w:val="00000000000000000000"/>
    <w:charset w:val="00"/>
    <w:family w:val="swiss"/>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Noto Sans CJK SC Regular">
    <w:panose1 w:val="020B0500000000000000"/>
    <w:charset w:val="86"/>
    <w:family w:val="auto"/>
    <w:pitch w:val="default"/>
    <w:sig w:usb0="3000000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87718"/>
    <w:rsid w:val="10134FF0"/>
    <w:rsid w:val="10DB032D"/>
    <w:rsid w:val="1C6F468E"/>
    <w:rsid w:val="24CD133F"/>
    <w:rsid w:val="36D9D878"/>
    <w:rsid w:val="3CBF01DE"/>
    <w:rsid w:val="3DA7913B"/>
    <w:rsid w:val="474B1B4C"/>
    <w:rsid w:val="47C81250"/>
    <w:rsid w:val="4BCF3E0F"/>
    <w:rsid w:val="51AD1B63"/>
    <w:rsid w:val="59627EF2"/>
    <w:rsid w:val="5F332BBC"/>
    <w:rsid w:val="63E20EBC"/>
    <w:rsid w:val="644B7717"/>
    <w:rsid w:val="6E136EC3"/>
    <w:rsid w:val="6F485D42"/>
    <w:rsid w:val="78960D41"/>
    <w:rsid w:val="790D6F0A"/>
    <w:rsid w:val="7B7782C3"/>
    <w:rsid w:val="7BF47F72"/>
    <w:rsid w:val="7FC4E371"/>
    <w:rsid w:val="8F4DC85A"/>
    <w:rsid w:val="97DDEF08"/>
    <w:rsid w:val="9CFFD70F"/>
    <w:rsid w:val="9DFFB412"/>
    <w:rsid w:val="BDB794AB"/>
    <w:rsid w:val="DBEFB603"/>
    <w:rsid w:val="FAEDDF34"/>
    <w:rsid w:val="FD2FF548"/>
    <w:rsid w:val="FEEF410F"/>
    <w:rsid w:val="FFDF51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公1"/>
    <w:basedOn w:val="1"/>
    <w:next w:val="1"/>
    <w:qFormat/>
    <w:uiPriority w:val="0"/>
    <w:pPr>
      <w:ind w:firstLine="200" w:firstLineChars="200"/>
      <w:jc w:val="left"/>
    </w:pPr>
    <w:rPr>
      <w:rFonts w:eastAsia="仿宋_GB2312"/>
    </w:rPr>
  </w:style>
  <w:style w:type="paragraph" w:styleId="3">
    <w:name w:val="caption"/>
    <w:basedOn w:val="1"/>
    <w:qFormat/>
    <w:uiPriority w:val="0"/>
    <w:pPr>
      <w:widowControl w:val="0"/>
      <w:suppressLineNumbers/>
      <w:suppressAutoHyphens/>
      <w:spacing w:before="120" w:after="120"/>
    </w:pPr>
    <w:rPr>
      <w:i/>
      <w:iCs/>
      <w:sz w:val="24"/>
      <w:szCs w:val="24"/>
    </w:rPr>
  </w:style>
  <w:style w:type="paragraph" w:styleId="4">
    <w:name w:val="Body Text"/>
    <w:basedOn w:val="1"/>
    <w:qFormat/>
    <w:uiPriority w:val="0"/>
    <w:pPr>
      <w:spacing w:before="0" w:after="140" w:line="276" w:lineRule="auto"/>
    </w:pPr>
  </w:style>
  <w:style w:type="paragraph" w:styleId="5">
    <w:name w:val="List"/>
    <w:basedOn w:val="4"/>
    <w:qFormat/>
    <w:uiPriority w:val="0"/>
  </w:style>
  <w:style w:type="paragraph" w:styleId="6">
    <w:name w:val="Normal (Web)"/>
    <w:basedOn w:val="1"/>
    <w:qFormat/>
    <w:uiPriority w:val="0"/>
    <w:rPr>
      <w:sz w:val="24"/>
    </w:rPr>
  </w:style>
  <w:style w:type="character" w:styleId="9">
    <w:name w:val="Strong"/>
    <w:basedOn w:val="8"/>
    <w:qFormat/>
    <w:uiPriority w:val="0"/>
    <w:rPr>
      <w:b/>
    </w:rPr>
  </w:style>
  <w:style w:type="character" w:customStyle="1" w:styleId="10">
    <w:name w:val="默认段落字体1"/>
    <w:qFormat/>
    <w:uiPriority w:val="0"/>
  </w:style>
  <w:style w:type="paragraph" w:customStyle="1" w:styleId="11">
    <w:name w:val="Heading"/>
    <w:basedOn w:val="1"/>
    <w:next w:val="4"/>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2">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174</Words>
  <Characters>205</Characters>
  <TotalTime>1</TotalTime>
  <ScaleCrop>false</ScaleCrop>
  <LinksUpToDate>false</LinksUpToDate>
  <CharactersWithSpaces>213</CharactersWithSpaces>
  <Application>WPS Office_12.8.2.1113_F1E327BC-269C-435d-A152-05C5408002CA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2018-11-30T01:47:00Z</dcterms:created>
  <dc:creator>user</dc:creator>
  <cp:lastModifiedBy>uos</cp:lastModifiedBy>
  <cp:lastPrinted>2024-11-08T10:42:00Z</cp:lastPrinted>
  <dcterms:modified xsi:type="dcterms:W3CDTF">2026-07-14T15:29:28Z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077A36E2E09817F196325B692C1C5E62_43</vt:lpwstr>
  </property>
  <property fmtid="{D5CDD505-2E9C-101B-9397-08002B2CF9AE}" pid="4" name="KSOTemplateDocerSaveRecord">
    <vt:lpwstr>eyJoZGlkIjoiNDg2OTFkNWE3Y2MwNWM3YzYzOWRhZjRmOTQyZjlmMDgiLCJ1c2VySWQiOiIxMzY2MzMxMDM5In0=</vt:lpwstr>
  </property>
</Properties>
</file>