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outlineLvl w:val="9"/>
        <w:rPr>
          <w:rFonts w:hint="eastAsia" w:asciiTheme="majorEastAsia" w:hAnsiTheme="majorEastAsia" w:eastAsiaTheme="majorEastAsia" w:cstheme="majorEastAsia"/>
          <w:b/>
          <w:bCs/>
          <w:color w:val="auto"/>
          <w:kern w:val="0"/>
          <w:sz w:val="44"/>
          <w:szCs w:val="44"/>
          <w:highlight w:val="none"/>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市应急管理局2020年“双随机”抽查工作计划</w:t>
      </w:r>
    </w:p>
    <w:tbl>
      <w:tblPr>
        <w:tblStyle w:val="3"/>
        <w:tblW w:w="14576" w:type="dxa"/>
        <w:tblInd w:w="39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29"/>
        <w:gridCol w:w="2018"/>
        <w:gridCol w:w="5422"/>
        <w:gridCol w:w="1657"/>
        <w:gridCol w:w="1626"/>
        <w:gridCol w:w="1397"/>
        <w:gridCol w:w="162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878" w:hRule="atLeast"/>
        </w:trPr>
        <w:tc>
          <w:tcPr>
            <w:tcW w:w="829"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Theme="majorEastAsia" w:hAnsiTheme="majorEastAsia" w:eastAsiaTheme="majorEastAsia" w:cstheme="majorEastAsia"/>
                <w:b/>
                <w:bCs/>
                <w:color w:val="auto"/>
                <w:sz w:val="28"/>
                <w:szCs w:val="28"/>
                <w:highlight w:val="none"/>
                <w:lang w:val="en-US" w:eastAsia="zh-CN"/>
              </w:rPr>
            </w:pPr>
            <w:r>
              <w:rPr>
                <w:rFonts w:hint="eastAsia" w:asciiTheme="majorEastAsia" w:hAnsiTheme="majorEastAsia" w:eastAsiaTheme="majorEastAsia" w:cstheme="majorEastAsia"/>
                <w:b/>
                <w:bCs/>
                <w:color w:val="auto"/>
                <w:sz w:val="28"/>
                <w:szCs w:val="28"/>
                <w:highlight w:val="none"/>
                <w:lang w:val="en-US" w:eastAsia="zh-CN"/>
              </w:rPr>
              <w:t>序号</w:t>
            </w:r>
          </w:p>
        </w:tc>
        <w:tc>
          <w:tcPr>
            <w:tcW w:w="2018"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Theme="majorEastAsia" w:hAnsiTheme="majorEastAsia" w:eastAsiaTheme="majorEastAsia" w:cstheme="majorEastAsia"/>
                <w:b/>
                <w:bCs/>
                <w:color w:val="auto"/>
                <w:sz w:val="28"/>
                <w:szCs w:val="28"/>
                <w:highlight w:val="none"/>
                <w:lang w:val="en-US" w:eastAsia="zh-CN"/>
              </w:rPr>
            </w:pPr>
            <w:r>
              <w:rPr>
                <w:rFonts w:hint="eastAsia" w:asciiTheme="majorEastAsia" w:hAnsiTheme="majorEastAsia" w:eastAsiaTheme="majorEastAsia" w:cstheme="majorEastAsia"/>
                <w:b/>
                <w:bCs/>
                <w:color w:val="auto"/>
                <w:sz w:val="28"/>
                <w:szCs w:val="28"/>
                <w:highlight w:val="none"/>
                <w:lang w:val="en-US" w:eastAsia="zh-CN"/>
              </w:rPr>
              <w:t>抽查项目</w:t>
            </w:r>
          </w:p>
        </w:tc>
        <w:tc>
          <w:tcPr>
            <w:tcW w:w="5422" w:type="dxa"/>
            <w:tcBorders>
              <w:top w:val="single" w:color="auto" w:sz="8" w:space="0"/>
              <w:left w:val="nil"/>
              <w:bottom w:val="single" w:color="auto" w:sz="8" w:space="0"/>
              <w:right w:val="single" w:color="auto" w:sz="4"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Theme="majorEastAsia" w:hAnsiTheme="majorEastAsia" w:eastAsiaTheme="majorEastAsia" w:cstheme="majorEastAsia"/>
                <w:b/>
                <w:bCs/>
                <w:color w:val="auto"/>
                <w:sz w:val="28"/>
                <w:szCs w:val="28"/>
                <w:highlight w:val="none"/>
                <w:lang w:val="en-US" w:eastAsia="zh-CN"/>
              </w:rPr>
            </w:pPr>
            <w:r>
              <w:rPr>
                <w:rFonts w:hint="eastAsia" w:asciiTheme="majorEastAsia" w:hAnsiTheme="majorEastAsia" w:eastAsiaTheme="majorEastAsia" w:cstheme="majorEastAsia"/>
                <w:b/>
                <w:bCs/>
                <w:color w:val="auto"/>
                <w:sz w:val="28"/>
                <w:szCs w:val="28"/>
                <w:highlight w:val="none"/>
                <w:lang w:val="en-US" w:eastAsia="zh-CN"/>
              </w:rPr>
              <w:t>抽查对象</w:t>
            </w:r>
          </w:p>
        </w:tc>
        <w:tc>
          <w:tcPr>
            <w:tcW w:w="1657" w:type="dxa"/>
            <w:tcBorders>
              <w:top w:val="single" w:color="auto" w:sz="8" w:space="0"/>
              <w:left w:val="single" w:color="auto" w:sz="4"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Theme="majorEastAsia" w:hAnsiTheme="majorEastAsia" w:eastAsiaTheme="majorEastAsia" w:cstheme="majorEastAsia"/>
                <w:b/>
                <w:bCs/>
                <w:color w:val="auto"/>
                <w:sz w:val="28"/>
                <w:szCs w:val="28"/>
                <w:highlight w:val="none"/>
                <w:lang w:val="en-US" w:eastAsia="zh-CN"/>
              </w:rPr>
            </w:pPr>
            <w:r>
              <w:rPr>
                <w:rFonts w:hint="eastAsia" w:asciiTheme="majorEastAsia" w:hAnsiTheme="majorEastAsia" w:eastAsiaTheme="majorEastAsia" w:cstheme="majorEastAsia"/>
                <w:b/>
                <w:bCs/>
                <w:color w:val="auto"/>
                <w:sz w:val="28"/>
                <w:szCs w:val="28"/>
                <w:highlight w:val="none"/>
                <w:lang w:val="en-US" w:eastAsia="zh-CN"/>
              </w:rPr>
              <w:t>抽查范围</w:t>
            </w:r>
          </w:p>
        </w:tc>
        <w:tc>
          <w:tcPr>
            <w:tcW w:w="1626" w:type="dxa"/>
            <w:tcBorders>
              <w:top w:val="single" w:color="auto" w:sz="8" w:space="0"/>
              <w:left w:val="nil"/>
              <w:bottom w:val="single" w:color="auto" w:sz="8" w:space="0"/>
              <w:right w:val="single" w:color="auto" w:sz="4"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Theme="majorEastAsia" w:hAnsiTheme="majorEastAsia" w:eastAsiaTheme="majorEastAsia" w:cstheme="majorEastAsia"/>
                <w:b/>
                <w:bCs/>
                <w:color w:val="auto"/>
                <w:sz w:val="28"/>
                <w:szCs w:val="28"/>
                <w:highlight w:val="none"/>
                <w:lang w:val="en-US" w:eastAsia="zh-CN"/>
              </w:rPr>
            </w:pPr>
            <w:r>
              <w:rPr>
                <w:rFonts w:hint="eastAsia" w:asciiTheme="majorEastAsia" w:hAnsiTheme="majorEastAsia" w:eastAsiaTheme="majorEastAsia" w:cstheme="majorEastAsia"/>
                <w:b/>
                <w:bCs/>
                <w:color w:val="auto"/>
                <w:sz w:val="28"/>
                <w:szCs w:val="28"/>
                <w:highlight w:val="none"/>
                <w:lang w:val="en-US" w:eastAsia="zh-CN"/>
              </w:rPr>
              <w:t>抽查频次</w:t>
            </w:r>
          </w:p>
        </w:tc>
        <w:tc>
          <w:tcPr>
            <w:tcW w:w="1397" w:type="dxa"/>
            <w:tcBorders>
              <w:top w:val="single" w:color="auto" w:sz="8" w:space="0"/>
              <w:left w:val="single" w:color="auto" w:sz="4"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Theme="majorEastAsia" w:hAnsiTheme="majorEastAsia" w:eastAsiaTheme="majorEastAsia" w:cstheme="majorEastAsia"/>
                <w:b/>
                <w:bCs/>
                <w:color w:val="auto"/>
                <w:sz w:val="28"/>
                <w:szCs w:val="28"/>
                <w:highlight w:val="none"/>
                <w:lang w:val="en-US" w:eastAsia="zh-CN"/>
              </w:rPr>
            </w:pPr>
            <w:r>
              <w:rPr>
                <w:rFonts w:hint="eastAsia" w:asciiTheme="majorEastAsia" w:hAnsiTheme="majorEastAsia" w:eastAsiaTheme="majorEastAsia" w:cstheme="majorEastAsia"/>
                <w:b/>
                <w:bCs/>
                <w:color w:val="auto"/>
                <w:sz w:val="28"/>
                <w:szCs w:val="28"/>
                <w:highlight w:val="none"/>
                <w:lang w:val="en-US" w:eastAsia="zh-CN"/>
              </w:rPr>
              <w:t>抽查比例</w:t>
            </w:r>
          </w:p>
        </w:tc>
        <w:tc>
          <w:tcPr>
            <w:tcW w:w="1627"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Theme="majorEastAsia" w:hAnsiTheme="majorEastAsia" w:eastAsiaTheme="majorEastAsia" w:cstheme="majorEastAsia"/>
                <w:b/>
                <w:bCs/>
                <w:color w:val="auto"/>
                <w:sz w:val="28"/>
                <w:szCs w:val="28"/>
                <w:highlight w:val="none"/>
                <w:lang w:val="en-US" w:eastAsia="zh-CN"/>
              </w:rPr>
            </w:pPr>
            <w:r>
              <w:rPr>
                <w:rFonts w:hint="eastAsia" w:asciiTheme="majorEastAsia" w:hAnsiTheme="majorEastAsia" w:eastAsiaTheme="majorEastAsia" w:cstheme="majorEastAsia"/>
                <w:b/>
                <w:bCs/>
                <w:color w:val="auto"/>
                <w:sz w:val="28"/>
                <w:szCs w:val="28"/>
                <w:highlight w:val="none"/>
                <w:lang w:val="en-US" w:eastAsia="zh-CN"/>
              </w:rPr>
              <w:t>责任处室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020" w:hRule="exact"/>
        </w:trPr>
        <w:tc>
          <w:tcPr>
            <w:tcW w:w="829" w:type="dxa"/>
            <w:vMerge w:val="restart"/>
            <w:tcBorders>
              <w:top w:val="single" w:color="auto" w:sz="8" w:space="0"/>
              <w:left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w:t>
            </w:r>
          </w:p>
        </w:tc>
        <w:tc>
          <w:tcPr>
            <w:tcW w:w="2018" w:type="dxa"/>
            <w:vMerge w:val="restart"/>
            <w:tcBorders>
              <w:top w:val="single" w:color="auto" w:sz="8" w:space="0"/>
              <w:left w:val="nil"/>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eastAsia="zh-CN"/>
              </w:rPr>
              <w:t>对一般生产经营单位安全生产情况的监督检查</w:t>
            </w:r>
          </w:p>
        </w:tc>
        <w:tc>
          <w:tcPr>
            <w:tcW w:w="5422" w:type="dxa"/>
            <w:tcBorders>
              <w:top w:val="single" w:color="auto" w:sz="8" w:space="0"/>
              <w:left w:val="nil"/>
              <w:right w:val="single" w:color="auto" w:sz="4"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工贸企业</w:t>
            </w:r>
          </w:p>
        </w:tc>
        <w:tc>
          <w:tcPr>
            <w:tcW w:w="1657" w:type="dxa"/>
            <w:tcBorders>
              <w:top w:val="single" w:color="auto" w:sz="8" w:space="0"/>
              <w:left w:val="single" w:color="auto" w:sz="4" w:space="0"/>
              <w:bottom w:val="single" w:color="auto" w:sz="4"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全市范围</w:t>
            </w:r>
          </w:p>
        </w:tc>
        <w:tc>
          <w:tcPr>
            <w:tcW w:w="1626" w:type="dxa"/>
            <w:tcBorders>
              <w:top w:val="single" w:color="auto" w:sz="8" w:space="0"/>
              <w:left w:val="nil"/>
              <w:bottom w:val="single" w:color="auto" w:sz="4" w:space="0"/>
              <w:right w:val="single" w:color="auto" w:sz="4"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1年2次</w:t>
            </w:r>
          </w:p>
        </w:tc>
        <w:tc>
          <w:tcPr>
            <w:tcW w:w="1397" w:type="dxa"/>
            <w:tcBorders>
              <w:top w:val="single" w:color="auto" w:sz="8" w:space="0"/>
              <w:left w:val="single" w:color="auto" w:sz="4" w:space="0"/>
              <w:bottom w:val="single" w:color="auto" w:sz="4"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3家/次</w:t>
            </w:r>
          </w:p>
        </w:tc>
        <w:tc>
          <w:tcPr>
            <w:tcW w:w="1627" w:type="dxa"/>
            <w:tcBorders>
              <w:top w:val="single" w:color="auto" w:sz="8" w:space="0"/>
              <w:left w:val="nil"/>
              <w:bottom w:val="single" w:color="auto" w:sz="4"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安全生产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基础处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020" w:hRule="exact"/>
        </w:trPr>
        <w:tc>
          <w:tcPr>
            <w:tcW w:w="829" w:type="dxa"/>
            <w:vMerge w:val="continue"/>
            <w:tcBorders>
              <w:left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仿宋" w:hAnsi="仿宋" w:eastAsia="仿宋" w:cs="仿宋"/>
                <w:b w:val="0"/>
                <w:bCs w:val="0"/>
                <w:color w:val="auto"/>
                <w:sz w:val="28"/>
                <w:szCs w:val="28"/>
                <w:highlight w:val="none"/>
                <w:lang w:val="en-US" w:eastAsia="zh-CN"/>
              </w:rPr>
            </w:pPr>
          </w:p>
        </w:tc>
        <w:tc>
          <w:tcPr>
            <w:tcW w:w="2018" w:type="dxa"/>
            <w:vMerge w:val="continue"/>
            <w:tcBorders>
              <w:left w:val="nil"/>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outlineLvl w:val="9"/>
              <w:rPr>
                <w:rFonts w:hint="eastAsia" w:ascii="仿宋" w:hAnsi="仿宋" w:eastAsia="仿宋" w:cs="仿宋"/>
                <w:b w:val="0"/>
                <w:bCs w:val="0"/>
                <w:color w:val="auto"/>
                <w:sz w:val="28"/>
                <w:szCs w:val="28"/>
                <w:highlight w:val="none"/>
                <w:lang w:eastAsia="zh-CN"/>
              </w:rPr>
            </w:pPr>
          </w:p>
        </w:tc>
        <w:tc>
          <w:tcPr>
            <w:tcW w:w="5422" w:type="dxa"/>
            <w:tcBorders>
              <w:top w:val="single" w:color="auto" w:sz="8" w:space="0"/>
              <w:left w:val="nil"/>
              <w:right w:val="single" w:color="auto" w:sz="4"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（1）工贸企业</w:t>
            </w:r>
            <w:r>
              <w:rPr>
                <w:rFonts w:hint="eastAsia" w:ascii="仿宋" w:hAnsi="仿宋" w:eastAsia="仿宋" w:cs="仿宋"/>
                <w:b w:val="0"/>
                <w:bCs w:val="0"/>
                <w:color w:val="auto"/>
                <w:sz w:val="28"/>
                <w:szCs w:val="28"/>
                <w:highlight w:val="none"/>
                <w:lang w:val="en-US" w:eastAsia="zh-CN"/>
              </w:rPr>
              <w:br w:type="textWrapping"/>
            </w:r>
            <w:r>
              <w:rPr>
                <w:rFonts w:hint="eastAsia" w:ascii="仿宋" w:hAnsi="仿宋" w:eastAsia="仿宋" w:cs="仿宋"/>
                <w:b w:val="0"/>
                <w:bCs w:val="0"/>
                <w:color w:val="auto"/>
                <w:sz w:val="28"/>
                <w:szCs w:val="28"/>
                <w:highlight w:val="none"/>
                <w:lang w:val="en-US" w:eastAsia="zh-CN"/>
              </w:rPr>
              <w:t>（2）安全生产中介机构</w:t>
            </w:r>
          </w:p>
        </w:tc>
        <w:tc>
          <w:tcPr>
            <w:tcW w:w="1657" w:type="dxa"/>
            <w:tcBorders>
              <w:top w:val="single" w:color="auto" w:sz="8" w:space="0"/>
              <w:left w:val="single" w:color="auto" w:sz="4" w:space="0"/>
              <w:bottom w:val="single" w:color="auto" w:sz="4"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lang w:val="en-US" w:eastAsia="zh-CN"/>
              </w:rPr>
              <w:t>全市范围</w:t>
            </w:r>
          </w:p>
        </w:tc>
        <w:tc>
          <w:tcPr>
            <w:tcW w:w="1626" w:type="dxa"/>
            <w:tcBorders>
              <w:top w:val="single" w:color="auto" w:sz="8" w:space="0"/>
              <w:left w:val="nil"/>
              <w:bottom w:val="single" w:color="auto" w:sz="4" w:space="0"/>
              <w:right w:val="single" w:color="auto" w:sz="4"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1年2次</w:t>
            </w:r>
          </w:p>
        </w:tc>
        <w:tc>
          <w:tcPr>
            <w:tcW w:w="1397" w:type="dxa"/>
            <w:tcBorders>
              <w:top w:val="single" w:color="auto" w:sz="8" w:space="0"/>
              <w:left w:val="single" w:color="auto" w:sz="4" w:space="0"/>
              <w:bottom w:val="single" w:color="auto" w:sz="4"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3家/次</w:t>
            </w:r>
          </w:p>
        </w:tc>
        <w:tc>
          <w:tcPr>
            <w:tcW w:w="1627" w:type="dxa"/>
            <w:tcBorders>
              <w:top w:val="single" w:color="auto" w:sz="8" w:space="0"/>
              <w:left w:val="nil"/>
              <w:bottom w:val="single" w:color="auto" w:sz="4"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政策法规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和宣教处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020" w:hRule="exact"/>
        </w:trPr>
        <w:tc>
          <w:tcPr>
            <w:tcW w:w="829" w:type="dxa"/>
            <w:vMerge w:val="continue"/>
            <w:tcBorders>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仿宋" w:hAnsi="仿宋" w:eastAsia="仿宋" w:cs="仿宋"/>
                <w:b w:val="0"/>
                <w:bCs w:val="0"/>
                <w:color w:val="auto"/>
                <w:sz w:val="28"/>
                <w:szCs w:val="28"/>
                <w:highlight w:val="none"/>
                <w:lang w:val="en-US" w:eastAsia="zh-CN"/>
              </w:rPr>
            </w:pPr>
          </w:p>
        </w:tc>
        <w:tc>
          <w:tcPr>
            <w:tcW w:w="2018" w:type="dxa"/>
            <w:vMerge w:val="continue"/>
            <w:tcBorders>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outlineLvl w:val="9"/>
              <w:rPr>
                <w:rFonts w:hint="eastAsia" w:ascii="仿宋" w:hAnsi="仿宋" w:eastAsia="仿宋" w:cs="仿宋"/>
                <w:b w:val="0"/>
                <w:bCs w:val="0"/>
                <w:color w:val="auto"/>
                <w:sz w:val="28"/>
                <w:szCs w:val="28"/>
                <w:highlight w:val="none"/>
                <w:lang w:eastAsia="zh-CN"/>
              </w:rPr>
            </w:pPr>
          </w:p>
        </w:tc>
        <w:tc>
          <w:tcPr>
            <w:tcW w:w="5422" w:type="dxa"/>
            <w:tcBorders>
              <w:top w:val="single" w:color="auto" w:sz="4" w:space="0"/>
              <w:left w:val="nil"/>
              <w:bottom w:val="single" w:color="auto" w:sz="8" w:space="0"/>
              <w:right w:val="single" w:color="auto" w:sz="4"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工贸企业</w:t>
            </w:r>
          </w:p>
        </w:tc>
        <w:tc>
          <w:tcPr>
            <w:tcW w:w="1657" w:type="dxa"/>
            <w:tcBorders>
              <w:top w:val="single" w:color="auto" w:sz="4" w:space="0"/>
              <w:left w:val="single" w:color="auto" w:sz="4"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lang w:val="en-US" w:eastAsia="zh-CN"/>
              </w:rPr>
              <w:t>全市范围</w:t>
            </w:r>
          </w:p>
        </w:tc>
        <w:tc>
          <w:tcPr>
            <w:tcW w:w="1626" w:type="dxa"/>
            <w:tcBorders>
              <w:top w:val="single" w:color="auto" w:sz="4" w:space="0"/>
              <w:left w:val="nil"/>
              <w:bottom w:val="single" w:color="auto" w:sz="8" w:space="0"/>
              <w:right w:val="single" w:color="auto" w:sz="4"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1年2次</w:t>
            </w:r>
          </w:p>
        </w:tc>
        <w:tc>
          <w:tcPr>
            <w:tcW w:w="1397" w:type="dxa"/>
            <w:tcBorders>
              <w:top w:val="single" w:color="auto" w:sz="4" w:space="0"/>
              <w:left w:val="single" w:color="auto" w:sz="4"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10家/次</w:t>
            </w:r>
          </w:p>
        </w:tc>
        <w:tc>
          <w:tcPr>
            <w:tcW w:w="1627" w:type="dxa"/>
            <w:tcBorders>
              <w:top w:val="single" w:color="auto" w:sz="4"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执法支队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520" w:hRule="atLeast"/>
        </w:trPr>
        <w:tc>
          <w:tcPr>
            <w:tcW w:w="829"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w:t>
            </w:r>
          </w:p>
        </w:tc>
        <w:tc>
          <w:tcPr>
            <w:tcW w:w="2018"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对危险化学品企业及相关企业安全生产情况的监督检查</w:t>
            </w:r>
          </w:p>
        </w:tc>
        <w:tc>
          <w:tcPr>
            <w:tcW w:w="5422" w:type="dxa"/>
            <w:tcBorders>
              <w:top w:val="single" w:color="auto" w:sz="8" w:space="0"/>
              <w:left w:val="nil"/>
              <w:bottom w:val="single" w:color="auto" w:sz="8" w:space="0"/>
              <w:right w:val="single" w:color="auto" w:sz="4"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危险化学品企业</w:t>
            </w:r>
          </w:p>
        </w:tc>
        <w:tc>
          <w:tcPr>
            <w:tcW w:w="1657" w:type="dxa"/>
            <w:tcBorders>
              <w:top w:val="single" w:color="auto" w:sz="8" w:space="0"/>
              <w:left w:val="single" w:color="auto" w:sz="4"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eastAsia="zh-CN"/>
              </w:rPr>
              <w:t>全市范围</w:t>
            </w:r>
          </w:p>
        </w:tc>
        <w:tc>
          <w:tcPr>
            <w:tcW w:w="1626" w:type="dxa"/>
            <w:tcBorders>
              <w:top w:val="single" w:color="auto" w:sz="8" w:space="0"/>
              <w:left w:val="nil"/>
              <w:bottom w:val="single" w:color="auto" w:sz="8" w:space="0"/>
              <w:right w:val="single" w:color="auto" w:sz="4"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1年2次</w:t>
            </w:r>
          </w:p>
        </w:tc>
        <w:tc>
          <w:tcPr>
            <w:tcW w:w="1397" w:type="dxa"/>
            <w:tcBorders>
              <w:top w:val="single" w:color="auto" w:sz="8" w:space="0"/>
              <w:left w:val="single" w:color="auto" w:sz="4"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3家/次</w:t>
            </w:r>
          </w:p>
        </w:tc>
        <w:tc>
          <w:tcPr>
            <w:tcW w:w="1627"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危险化学品安全生产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监管处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226" w:hRule="atLeast"/>
        </w:trPr>
        <w:tc>
          <w:tcPr>
            <w:tcW w:w="829"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w:t>
            </w:r>
          </w:p>
        </w:tc>
        <w:tc>
          <w:tcPr>
            <w:tcW w:w="2018"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eastAsia="zh-CN"/>
              </w:rPr>
              <w:t>对工程建设强制性标准、抗震设防要求执行情况和地震安全性评价工作的监督检查</w:t>
            </w:r>
          </w:p>
        </w:tc>
        <w:tc>
          <w:tcPr>
            <w:tcW w:w="5422" w:type="dxa"/>
            <w:tcBorders>
              <w:top w:val="single" w:color="auto" w:sz="8" w:space="0"/>
              <w:left w:val="nil"/>
              <w:bottom w:val="single" w:color="auto" w:sz="8" w:space="0"/>
              <w:right w:val="single" w:color="auto" w:sz="4"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（1）需依法开展地震安全性评估的建设工程的建设单位；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（2）需按照地震动参数或地震参数区划结果进行建设工程抗震设防的建设单位。</w:t>
            </w:r>
          </w:p>
        </w:tc>
        <w:tc>
          <w:tcPr>
            <w:tcW w:w="1657" w:type="dxa"/>
            <w:tcBorders>
              <w:top w:val="single" w:color="auto" w:sz="8" w:space="0"/>
              <w:left w:val="single" w:color="auto" w:sz="4"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lang w:eastAsia="zh-CN"/>
              </w:rPr>
              <w:t>全市范围</w:t>
            </w:r>
          </w:p>
        </w:tc>
        <w:tc>
          <w:tcPr>
            <w:tcW w:w="1626" w:type="dxa"/>
            <w:tcBorders>
              <w:top w:val="single" w:color="auto" w:sz="8" w:space="0"/>
              <w:left w:val="nil"/>
              <w:bottom w:val="single" w:color="auto" w:sz="8" w:space="0"/>
              <w:right w:val="single" w:color="auto" w:sz="4"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1年2次</w:t>
            </w:r>
          </w:p>
        </w:tc>
        <w:tc>
          <w:tcPr>
            <w:tcW w:w="1397" w:type="dxa"/>
            <w:tcBorders>
              <w:top w:val="single" w:color="auto" w:sz="8" w:space="0"/>
              <w:left w:val="single" w:color="auto" w:sz="4"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2家/次</w:t>
            </w:r>
          </w:p>
        </w:tc>
        <w:tc>
          <w:tcPr>
            <w:tcW w:w="1627"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防震减灾和地质灾害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救援处</w:t>
            </w:r>
          </w:p>
        </w:tc>
      </w:tr>
    </w:tbl>
    <w:p/>
    <w:p>
      <w:bookmarkStart w:id="0" w:name="_GoBack"/>
      <w:bookmarkEnd w:id="0"/>
    </w:p>
    <w:sectPr>
      <w:pgSz w:w="16838" w:h="11906" w:orient="landscape"/>
      <w:pgMar w:top="1354" w:right="567" w:bottom="1134" w:left="85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4A11DA"/>
    <w:rsid w:val="414A1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武汉市应急管理局</Company>
  <Pages>1</Pages>
  <Words>0</Words>
  <Characters>0</Characters>
  <Lines>0</Lines>
  <Paragraphs>0</Paragraphs>
  <TotalTime>0</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2020-01-10T02:34:00Z</dcterms:created>
  <dc:creator>ch</dc:creator>
  <cp:lastModifiedBy>ch</cp:lastModifiedBy>
  <dcterms:modified xsi:type="dcterms:W3CDTF">2020-01-10T02:34:51Z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